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ED8" w:rsidRDefault="00AF3518" w:rsidP="00AF3518">
      <w:pPr>
        <w:jc w:val="center"/>
        <w:rPr>
          <w:rFonts w:ascii="Times New Roman" w:hAnsi="Times New Roman" w:cs="Times New Roman"/>
          <w:b/>
          <w:sz w:val="24"/>
          <w:szCs w:val="24"/>
          <w:u w:val="single"/>
        </w:rPr>
      </w:pPr>
      <w:r>
        <w:rPr>
          <w:rFonts w:ascii="Times New Roman" w:hAnsi="Times New Roman" w:cs="Times New Roman"/>
          <w:b/>
          <w:sz w:val="24"/>
          <w:szCs w:val="24"/>
          <w:u w:val="single"/>
        </w:rPr>
        <w:t>ALTERNATIVES TO PAYMENT OF FINES AND COSTS</w:t>
      </w:r>
    </w:p>
    <w:p w:rsidR="00AF3518" w:rsidRDefault="00AF3518" w:rsidP="00AF3518">
      <w:pPr>
        <w:rPr>
          <w:rFonts w:ascii="Times New Roman" w:hAnsi="Times New Roman" w:cs="Times New Roman"/>
          <w:sz w:val="24"/>
          <w:szCs w:val="24"/>
        </w:rPr>
      </w:pPr>
      <w:r>
        <w:rPr>
          <w:rFonts w:ascii="Times New Roman" w:hAnsi="Times New Roman" w:cs="Times New Roman"/>
          <w:sz w:val="24"/>
          <w:szCs w:val="24"/>
        </w:rPr>
        <w:t>A defendant who is convicted of a criminal offense punishable by fine only is entitled to alternative methods of satisfying the judgment against them if they are unable to pay the fine or costs, in whole or in part.</w:t>
      </w:r>
    </w:p>
    <w:p w:rsidR="00AF3518" w:rsidRDefault="00AF3518" w:rsidP="00AF3518">
      <w:pPr>
        <w:rPr>
          <w:rFonts w:ascii="Times New Roman" w:hAnsi="Times New Roman" w:cs="Times New Roman"/>
          <w:sz w:val="24"/>
          <w:szCs w:val="24"/>
        </w:rPr>
      </w:pPr>
      <w:r>
        <w:rPr>
          <w:rFonts w:ascii="Times New Roman" w:hAnsi="Times New Roman" w:cs="Times New Roman"/>
          <w:sz w:val="24"/>
          <w:szCs w:val="24"/>
        </w:rPr>
        <w:t>Those alternative methods include:</w:t>
      </w:r>
    </w:p>
    <w:p w:rsidR="00AF3518" w:rsidRDefault="00AF3518" w:rsidP="00AF35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payment plan, allowing the defendant to make payments toward the fine and costs in designated intervals.  Note that if any amount is paid more than 30 days after the judgment assessing the fine or costs then a $15.00 time payment fee must be assessed.</w:t>
      </w:r>
    </w:p>
    <w:p w:rsidR="005F7EB0" w:rsidRDefault="005F7EB0" w:rsidP="005F7EB0">
      <w:pPr>
        <w:pStyle w:val="ListParagraph"/>
        <w:ind w:left="1080"/>
        <w:rPr>
          <w:rFonts w:ascii="Times New Roman" w:hAnsi="Times New Roman" w:cs="Times New Roman"/>
          <w:sz w:val="24"/>
          <w:szCs w:val="24"/>
        </w:rPr>
      </w:pPr>
    </w:p>
    <w:p w:rsidR="00AF3518" w:rsidRDefault="00AF3518" w:rsidP="00AF35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Disposition of the amount assessed by performing community service.  There are many options that meet the requirements of the law for community service, see Art. 45.049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Code of Criminal Procedure for full details.  A defendant is entitled to a minimum of $1</w:t>
      </w:r>
      <w:r w:rsidR="00841ECE">
        <w:rPr>
          <w:rFonts w:ascii="Times New Roman" w:hAnsi="Times New Roman" w:cs="Times New Roman"/>
          <w:sz w:val="24"/>
          <w:szCs w:val="24"/>
        </w:rPr>
        <w:t>50</w:t>
      </w:r>
      <w:r>
        <w:rPr>
          <w:rFonts w:ascii="Times New Roman" w:hAnsi="Times New Roman" w:cs="Times New Roman"/>
          <w:sz w:val="24"/>
          <w:szCs w:val="24"/>
        </w:rPr>
        <w:t xml:space="preserve">.00 credit for </w:t>
      </w:r>
      <w:r w:rsidR="005F7EB0">
        <w:rPr>
          <w:rFonts w:ascii="Times New Roman" w:hAnsi="Times New Roman" w:cs="Times New Roman"/>
          <w:sz w:val="24"/>
          <w:szCs w:val="24"/>
        </w:rPr>
        <w:t>e</w:t>
      </w:r>
      <w:r>
        <w:rPr>
          <w:rFonts w:ascii="Times New Roman" w:hAnsi="Times New Roman" w:cs="Times New Roman"/>
          <w:sz w:val="24"/>
          <w:szCs w:val="24"/>
        </w:rPr>
        <w:t xml:space="preserve">very </w:t>
      </w:r>
      <w:r w:rsidR="005F7EB0">
        <w:rPr>
          <w:rFonts w:ascii="Times New Roman" w:hAnsi="Times New Roman" w:cs="Times New Roman"/>
          <w:sz w:val="24"/>
          <w:szCs w:val="24"/>
        </w:rPr>
        <w:t>8 hours of community service performed.</w:t>
      </w:r>
    </w:p>
    <w:p w:rsidR="005F7EB0" w:rsidRDefault="005F7EB0" w:rsidP="005F7EB0">
      <w:pPr>
        <w:pStyle w:val="ListParagraph"/>
        <w:ind w:left="1080"/>
        <w:rPr>
          <w:rFonts w:ascii="Times New Roman" w:hAnsi="Times New Roman" w:cs="Times New Roman"/>
          <w:sz w:val="24"/>
          <w:szCs w:val="24"/>
        </w:rPr>
      </w:pPr>
    </w:p>
    <w:p w:rsidR="005F7EB0" w:rsidRDefault="005F7EB0" w:rsidP="00AF35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performing community service imposed an undue hardship, a defendant who is indigent or who lacks sufficient resources to pay may be entitle to a waiver of the fine and costs in whole or in part.</w:t>
      </w:r>
    </w:p>
    <w:p w:rsidR="0085261F" w:rsidRPr="0085261F" w:rsidRDefault="0085261F" w:rsidP="0085261F">
      <w:pPr>
        <w:pStyle w:val="ListParagraph"/>
        <w:rPr>
          <w:rFonts w:ascii="Times New Roman" w:hAnsi="Times New Roman" w:cs="Times New Roman"/>
          <w:sz w:val="24"/>
          <w:szCs w:val="24"/>
        </w:rPr>
      </w:pPr>
    </w:p>
    <w:p w:rsidR="0085261F" w:rsidRDefault="0085261F" w:rsidP="0085261F">
      <w:pPr>
        <w:pStyle w:val="ListParagraph"/>
        <w:ind w:left="1080"/>
        <w:rPr>
          <w:rFonts w:ascii="Times New Roman" w:hAnsi="Times New Roman" w:cs="Times New Roman"/>
          <w:sz w:val="24"/>
          <w:szCs w:val="24"/>
        </w:rPr>
      </w:pPr>
    </w:p>
    <w:p w:rsidR="0085261F" w:rsidRDefault="0085261F" w:rsidP="0085261F">
      <w:pPr>
        <w:pStyle w:val="ListParagraph"/>
        <w:ind w:left="1080"/>
        <w:rPr>
          <w:rFonts w:ascii="Times New Roman" w:hAnsi="Times New Roman" w:cs="Times New Roman"/>
          <w:sz w:val="24"/>
          <w:szCs w:val="24"/>
        </w:rPr>
      </w:pPr>
    </w:p>
    <w:p w:rsidR="0085261F" w:rsidRDefault="0085261F" w:rsidP="0085261F">
      <w:pPr>
        <w:pStyle w:val="ListParagraph"/>
        <w:ind w:left="1080"/>
        <w:rPr>
          <w:rFonts w:ascii="Times New Roman" w:hAnsi="Times New Roman" w:cs="Times New Roman"/>
          <w:sz w:val="24"/>
          <w:szCs w:val="24"/>
        </w:rPr>
      </w:pP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Judge Herman L. Roe</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Justice of the Peace, Pct. One</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P.O. Box 678</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329 W. Franklin Street</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Goliad, Texas 77963</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Office: 361-645-3663</w:t>
      </w:r>
    </w:p>
    <w:p w:rsidR="0085261F" w:rsidRDefault="0085261F" w:rsidP="0085261F">
      <w:pPr>
        <w:spacing w:after="0" w:line="240" w:lineRule="auto"/>
        <w:rPr>
          <w:rFonts w:ascii="Times New Roman" w:hAnsi="Times New Roman" w:cs="Times New Roman"/>
          <w:sz w:val="24"/>
          <w:szCs w:val="24"/>
        </w:rPr>
      </w:pPr>
      <w:r>
        <w:rPr>
          <w:rFonts w:ascii="Times New Roman" w:hAnsi="Times New Roman" w:cs="Times New Roman"/>
          <w:sz w:val="24"/>
          <w:szCs w:val="24"/>
        </w:rPr>
        <w:t>FAX: 361-645-8067</w:t>
      </w:r>
    </w:p>
    <w:p w:rsidR="00A3291B" w:rsidRDefault="00A3291B" w:rsidP="0085261F">
      <w:pPr>
        <w:spacing w:after="0" w:line="240" w:lineRule="auto"/>
        <w:rPr>
          <w:rFonts w:ascii="Times New Roman" w:hAnsi="Times New Roman" w:cs="Times New Roman"/>
          <w:sz w:val="24"/>
          <w:szCs w:val="24"/>
        </w:rPr>
      </w:pPr>
      <w:bookmarkStart w:id="0" w:name="_GoBack"/>
      <w:bookmarkEnd w:id="0"/>
    </w:p>
    <w:sectPr w:rsidR="00A329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C0" w:rsidRDefault="00147AC0" w:rsidP="00841ECE">
      <w:pPr>
        <w:spacing w:after="0" w:line="240" w:lineRule="auto"/>
      </w:pPr>
      <w:r>
        <w:separator/>
      </w:r>
    </w:p>
  </w:endnote>
  <w:endnote w:type="continuationSeparator" w:id="0">
    <w:p w:rsidR="00147AC0" w:rsidRDefault="00147AC0" w:rsidP="0084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841ECE">
      <w:trPr>
        <w:trHeight w:val="151"/>
      </w:trPr>
      <w:tc>
        <w:tcPr>
          <w:tcW w:w="2250" w:type="pct"/>
          <w:tcBorders>
            <w:bottom w:val="single" w:sz="4" w:space="0" w:color="4F81BD" w:themeColor="accent1"/>
          </w:tcBorders>
        </w:tcPr>
        <w:p w:rsidR="00841ECE" w:rsidRPr="00841ECE" w:rsidRDefault="00841ECE">
          <w:pPr>
            <w:pStyle w:val="Header"/>
            <w:rPr>
              <w:rFonts w:asciiTheme="majorHAnsi" w:eastAsiaTheme="majorEastAsia" w:hAnsiTheme="majorHAnsi" w:cstheme="majorBidi"/>
              <w:b/>
              <w:bCs/>
              <w:sz w:val="20"/>
              <w:szCs w:val="20"/>
            </w:rPr>
          </w:pPr>
        </w:p>
      </w:tc>
      <w:tc>
        <w:tcPr>
          <w:tcW w:w="500" w:type="pct"/>
          <w:vMerge w:val="restart"/>
          <w:noWrap/>
          <w:vAlign w:val="center"/>
        </w:tcPr>
        <w:p w:rsidR="00841ECE" w:rsidRDefault="00841ECE">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841ECE">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841ECE" w:rsidRDefault="00841ECE">
          <w:pPr>
            <w:pStyle w:val="Header"/>
            <w:rPr>
              <w:rFonts w:asciiTheme="majorHAnsi" w:eastAsiaTheme="majorEastAsia" w:hAnsiTheme="majorHAnsi" w:cstheme="majorBidi"/>
              <w:b/>
              <w:bCs/>
            </w:rPr>
          </w:pPr>
        </w:p>
      </w:tc>
    </w:tr>
    <w:tr w:rsidR="00841ECE">
      <w:trPr>
        <w:trHeight w:val="150"/>
      </w:trPr>
      <w:tc>
        <w:tcPr>
          <w:tcW w:w="2250" w:type="pct"/>
          <w:tcBorders>
            <w:top w:val="single" w:sz="4" w:space="0" w:color="4F81BD" w:themeColor="accent1"/>
          </w:tcBorders>
        </w:tcPr>
        <w:p w:rsidR="00841ECE" w:rsidRPr="00841ECE" w:rsidRDefault="00841ECE">
          <w:pPr>
            <w:pStyle w:val="Header"/>
            <w:rPr>
              <w:rFonts w:asciiTheme="majorHAnsi" w:eastAsiaTheme="majorEastAsia" w:hAnsiTheme="majorHAnsi" w:cstheme="majorBidi"/>
              <w:b/>
              <w:bCs/>
              <w:sz w:val="20"/>
              <w:szCs w:val="20"/>
            </w:rPr>
          </w:pPr>
        </w:p>
      </w:tc>
      <w:tc>
        <w:tcPr>
          <w:tcW w:w="500" w:type="pct"/>
          <w:vMerge/>
        </w:tcPr>
        <w:p w:rsidR="00841ECE" w:rsidRDefault="00841EC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41ECE" w:rsidRDefault="00841ECE">
          <w:pPr>
            <w:pStyle w:val="Header"/>
            <w:rPr>
              <w:rFonts w:asciiTheme="majorHAnsi" w:eastAsiaTheme="majorEastAsia" w:hAnsiTheme="majorHAnsi" w:cstheme="majorBidi"/>
              <w:b/>
              <w:bCs/>
            </w:rPr>
          </w:pPr>
        </w:p>
      </w:tc>
    </w:tr>
  </w:tbl>
  <w:p w:rsidR="00841ECE" w:rsidRDefault="00841ECE">
    <w:pPr>
      <w:pStyle w:val="Footer"/>
    </w:pPr>
    <w:r>
      <w:t>Revised 01/01/2026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C0" w:rsidRDefault="00147AC0" w:rsidP="00841ECE">
      <w:pPr>
        <w:spacing w:after="0" w:line="240" w:lineRule="auto"/>
      </w:pPr>
      <w:r>
        <w:separator/>
      </w:r>
    </w:p>
  </w:footnote>
  <w:footnote w:type="continuationSeparator" w:id="0">
    <w:p w:rsidR="00147AC0" w:rsidRDefault="00147AC0" w:rsidP="00841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73E43"/>
    <w:multiLevelType w:val="hybridMultilevel"/>
    <w:tmpl w:val="D448905A"/>
    <w:lvl w:ilvl="0" w:tplc="9B5C7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18"/>
    <w:rsid w:val="00123ED8"/>
    <w:rsid w:val="00147AC0"/>
    <w:rsid w:val="004276FA"/>
    <w:rsid w:val="005F7EB0"/>
    <w:rsid w:val="00841ECE"/>
    <w:rsid w:val="0085261F"/>
    <w:rsid w:val="00A3291B"/>
    <w:rsid w:val="00AF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18"/>
    <w:pPr>
      <w:ind w:left="720"/>
      <w:contextualSpacing/>
    </w:pPr>
  </w:style>
  <w:style w:type="paragraph" w:styleId="Header">
    <w:name w:val="header"/>
    <w:basedOn w:val="Normal"/>
    <w:link w:val="HeaderChar"/>
    <w:uiPriority w:val="99"/>
    <w:unhideWhenUsed/>
    <w:rsid w:val="0084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ECE"/>
  </w:style>
  <w:style w:type="paragraph" w:styleId="Footer">
    <w:name w:val="footer"/>
    <w:basedOn w:val="Normal"/>
    <w:link w:val="FooterChar"/>
    <w:uiPriority w:val="99"/>
    <w:unhideWhenUsed/>
    <w:rsid w:val="0084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ECE"/>
  </w:style>
  <w:style w:type="paragraph" w:styleId="NoSpacing">
    <w:name w:val="No Spacing"/>
    <w:link w:val="NoSpacingChar"/>
    <w:uiPriority w:val="1"/>
    <w:qFormat/>
    <w:rsid w:val="00841EC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41EC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18"/>
    <w:pPr>
      <w:ind w:left="720"/>
      <w:contextualSpacing/>
    </w:pPr>
  </w:style>
  <w:style w:type="paragraph" w:styleId="Header">
    <w:name w:val="header"/>
    <w:basedOn w:val="Normal"/>
    <w:link w:val="HeaderChar"/>
    <w:uiPriority w:val="99"/>
    <w:unhideWhenUsed/>
    <w:rsid w:val="0084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ECE"/>
  </w:style>
  <w:style w:type="paragraph" w:styleId="Footer">
    <w:name w:val="footer"/>
    <w:basedOn w:val="Normal"/>
    <w:link w:val="FooterChar"/>
    <w:uiPriority w:val="99"/>
    <w:unhideWhenUsed/>
    <w:rsid w:val="0084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ECE"/>
  </w:style>
  <w:style w:type="paragraph" w:styleId="NoSpacing">
    <w:name w:val="No Spacing"/>
    <w:link w:val="NoSpacingChar"/>
    <w:uiPriority w:val="1"/>
    <w:qFormat/>
    <w:rsid w:val="00841EC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41EC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Valdez</dc:creator>
  <cp:lastModifiedBy>Sylvia Valdez</cp:lastModifiedBy>
  <cp:revision>4</cp:revision>
  <cp:lastPrinted>2024-06-13T17:13:00Z</cp:lastPrinted>
  <dcterms:created xsi:type="dcterms:W3CDTF">2024-02-21T15:54:00Z</dcterms:created>
  <dcterms:modified xsi:type="dcterms:W3CDTF">2026-01-23T16:52:00Z</dcterms:modified>
</cp:coreProperties>
</file>